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様式第５号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240" w:lineRule="exact"/>
        <w:jc w:val="both"/>
      </w:pPr>
    </w:p>
    <w:p>
      <w:pPr>
        <w:pStyle w:val="0"/>
        <w:jc w:val="right"/>
        <w:rPr>
          <w:spacing w:val="210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豊後大野市成年後見制度利用支援事業助成金交付請求書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（審判申立て費用分・成年後見人等報酬分）</w:t>
      </w:r>
    </w:p>
    <w:p>
      <w:pPr>
        <w:pStyle w:val="0"/>
        <w:spacing w:line="240" w:lineRule="exact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豊後大野市長　　　様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申請者</w:t>
      </w:r>
    </w:p>
    <w:p>
      <w:pPr>
        <w:pStyle w:val="0"/>
        <w:ind w:right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住　　所</w:t>
      </w:r>
    </w:p>
    <w:p>
      <w:pPr>
        <w:pStyle w:val="0"/>
        <w:ind w:right="210" w:firstLine="3990" w:firstLineChars="190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氏　　名</w:t>
      </w:r>
    </w:p>
    <w:p>
      <w:pPr>
        <w:pStyle w:val="0"/>
        <w:ind w:right="210" w:firstLine="3990" w:firstLineChars="190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電話番号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―</w:t>
      </w:r>
    </w:p>
    <w:p>
      <w:pPr>
        <w:pStyle w:val="0"/>
        <w:ind w:right="210" w:firstLine="3990" w:firstLineChars="1900"/>
        <w:jc w:val="both"/>
      </w:pPr>
      <w:r>
        <w:rPr>
          <w:rFonts w:hint="eastAsia" w:ascii="Century" w:hAnsi="Century" w:eastAsia="ＭＳ 明朝"/>
          <w:kern w:val="2"/>
          <w:sz w:val="21"/>
        </w:rPr>
        <w:t>助成対象者との関係</w:t>
      </w:r>
    </w:p>
    <w:p>
      <w:pPr>
        <w:pStyle w:val="0"/>
        <w:ind w:right="210" w:firstLine="3990" w:firstLineChars="190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豊後大野市成年後見制度利用支援事業実施要綱第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条の規定により、下記のとおり関係書類を添えて助成金の交付を請求します。</w:t>
      </w:r>
    </w:p>
    <w:tbl>
      <w:tblPr>
        <w:tblStyle w:val="11"/>
        <w:tblW w:w="8607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59"/>
        <w:gridCol w:w="1762"/>
        <w:gridCol w:w="1134"/>
        <w:gridCol w:w="1134"/>
        <w:gridCol w:w="3118"/>
      </w:tblGrid>
      <w:tr>
        <w:trPr>
          <w:trHeight w:val="707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助成対象者</w:t>
            </w:r>
          </w:p>
        </w:tc>
        <w:tc>
          <w:tcPr>
            <w:tcW w:w="7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trHeight w:val="1473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助成の種類及び請求額</w:t>
            </w:r>
          </w:p>
          <w:p>
            <w:pPr>
              <w:pStyle w:val="0"/>
              <w:jc w:val="both"/>
            </w:pPr>
          </w:p>
        </w:tc>
        <w:tc>
          <w:tcPr>
            <w:tcW w:w="7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  <w:p>
            <w:pPr>
              <w:pStyle w:val="0"/>
              <w:widowControl w:val="1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審判請求費用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　　円</w:t>
            </w:r>
          </w:p>
          <w:p>
            <w:pPr>
              <w:pStyle w:val="0"/>
              <w:widowControl w:val="1"/>
              <w:ind w:left="105"/>
              <w:jc w:val="left"/>
            </w:pPr>
          </w:p>
          <w:p>
            <w:pPr>
              <w:pStyle w:val="0"/>
              <w:widowControl w:val="1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成年後見人等報酬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（※報酬付与の審判の決定額）</w:t>
            </w:r>
          </w:p>
          <w:p>
            <w:pPr>
              <w:pStyle w:val="0"/>
              <w:widowControl w:val="1"/>
              <w:ind w:firstLine="420" w:firstLineChars="2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審判の対象期間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日）</w:t>
            </w:r>
          </w:p>
          <w:p>
            <w:pPr>
              <w:pStyle w:val="0"/>
              <w:widowControl w:val="1"/>
              <w:ind w:firstLine="420" w:firstLineChars="200"/>
              <w:jc w:val="left"/>
            </w:pPr>
          </w:p>
        </w:tc>
      </w:tr>
      <w:tr>
        <w:trPr>
          <w:trHeight w:val="322" w:hRule="atLeast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振込先口座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金融機関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預金種別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trHeight w:val="695" w:hRule="atLeast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840" w:firstLineChars="4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</w:t>
            </w:r>
          </w:p>
          <w:p>
            <w:pPr>
              <w:pStyle w:val="0"/>
              <w:widowControl w:val="1"/>
              <w:ind w:firstLine="840" w:firstLineChars="4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金庫　　　　支店</w:t>
            </w:r>
          </w:p>
          <w:p>
            <w:pPr>
              <w:pStyle w:val="0"/>
              <w:widowControl w:val="1"/>
              <w:ind w:firstLine="840" w:firstLineChars="4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組合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105" w:firstLineChars="50"/>
              <w:jc w:val="left"/>
            </w:pPr>
            <w:r>
              <w:rPr>
                <w:rFonts w:hint="eastAsia" w:ascii="ＭＳ 明朝" w:hAnsi="ＭＳ 明朝" w:eastAsia="ＭＳ 明朝"/>
                <w:spacing w:val="80"/>
                <w:kern w:val="2"/>
                <w:sz w:val="21"/>
              </w:rPr>
              <w:t>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</w:t>
            </w:r>
          </w:p>
          <w:p>
            <w:pPr>
              <w:pStyle w:val="0"/>
              <w:widowControl w:val="1"/>
              <w:ind w:firstLine="105" w:firstLineChars="50"/>
              <w:jc w:val="left"/>
            </w:pPr>
            <w:r>
              <w:rPr>
                <w:rFonts w:hint="eastAsia" w:ascii="ＭＳ 明朝" w:hAnsi="ＭＳ 明朝" w:eastAsia="ＭＳ 明朝"/>
                <w:spacing w:val="80"/>
                <w:kern w:val="2"/>
                <w:sz w:val="21"/>
              </w:rPr>
              <w:t>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座</w:t>
            </w:r>
          </w:p>
          <w:p>
            <w:pPr>
              <w:pStyle w:val="0"/>
              <w:widowControl w:val="1"/>
              <w:ind w:firstLine="105" w:firstLineChars="5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trHeight w:val="318" w:hRule="atLeast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420" w:firstLineChars="2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trHeight w:val="380" w:hRule="atLeast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10" w:firstLine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口座の名義人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  <w:p>
            <w:pPr>
              <w:pStyle w:val="0"/>
              <w:widowControl w:val="1"/>
              <w:jc w:val="left"/>
            </w:pPr>
          </w:p>
        </w:tc>
      </w:tr>
    </w:tbl>
    <w:p>
      <w:pPr>
        <w:pStyle w:val="0"/>
        <w:ind w:left="227" w:hanging="210" w:hangingChars="100"/>
        <w:jc w:val="both"/>
        <w:rPr>
          <w:u w:val="wave"/>
        </w:rPr>
      </w:pPr>
      <w:r>
        <w:rPr>
          <w:rFonts w:hint="eastAsia" w:ascii="ＭＳ 明朝" w:hAnsi="ＭＳ 明朝" w:eastAsia="ＭＳ 明朝"/>
          <w:kern w:val="2"/>
          <w:sz w:val="21"/>
        </w:rPr>
        <w:t>※</w:t>
      </w:r>
      <w:r>
        <w:rPr>
          <w:rFonts w:hint="eastAsia" w:ascii="ＭＳ 明朝" w:hAnsi="ＭＳ 明朝" w:eastAsia="ＭＳ 明朝"/>
          <w:kern w:val="2"/>
          <w:sz w:val="21"/>
          <w:u w:val="wave"/>
        </w:rPr>
        <w:t>振込先口座は、</w:t>
      </w:r>
      <w:r>
        <w:rPr>
          <w:rFonts w:hint="eastAsia" w:ascii="ＭＳ 明朝" w:hAnsi="ＭＳ 明朝" w:eastAsia="ＭＳ 明朝"/>
          <w:color w:val="000000"/>
          <w:kern w:val="2"/>
          <w:sz w:val="21"/>
          <w:u w:val="wave"/>
        </w:rPr>
        <w:t>成年被後見人等</w:t>
      </w:r>
      <w:r>
        <w:rPr>
          <w:rFonts w:hint="eastAsia" w:ascii="ＭＳ 明朝" w:hAnsi="ＭＳ 明朝" w:eastAsia="ＭＳ 明朝"/>
          <w:kern w:val="2"/>
          <w:sz w:val="21"/>
          <w:u w:val="wave"/>
        </w:rPr>
        <w:t>の口座又は成年後見人等の管理下にあることが分かる口座とする。</w:t>
      </w:r>
    </w:p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annotation text"/>
    <w:basedOn w:val="0"/>
    <w:next w:val="17"/>
    <w:link w:val="18"/>
    <w:uiPriority w:val="0"/>
    <w:semiHidden/>
    <w:qFormat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wordWrap w:val="0"/>
      <w:overflowPunct w:val="0"/>
      <w:autoSpaceDE w:val="0"/>
      <w:autoSpaceDN w:val="0"/>
      <w:ind w:left="840" w:leftChars="400"/>
    </w:pPr>
    <w:rPr>
      <w:rFonts w:ascii="ＭＳ 明朝" w:hAnsi="ＭＳ 明朝"/>
    </w:rPr>
  </w:style>
  <w:style w:type="paragraph" w:styleId="22" w:customStyle="1">
    <w:name w:val="Note Heading"/>
    <w:basedOn w:val="0"/>
    <w:next w:val="0"/>
    <w:link w:val="23"/>
    <w:uiPriority w:val="0"/>
    <w:qFormat/>
    <w:pPr>
      <w:wordWrap w:val="0"/>
      <w:overflowPunct w:val="0"/>
      <w:autoSpaceDE w:val="0"/>
      <w:autoSpaceDN w:val="0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 w:customStyle="1">
    <w:name w:val="hanging14"/>
    <w:basedOn w:val="0"/>
    <w:next w:val="24"/>
    <w:link w:val="0"/>
    <w:uiPriority w:val="0"/>
    <w:qFormat/>
  </w:style>
  <w:style w:type="character" w:styleId="25" w:customStyle="1">
    <w:name w:val="p"/>
    <w:next w:val="25"/>
    <w:link w:val="0"/>
    <w:uiPriority w:val="0"/>
    <w:qFormat/>
    <w:rPr/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subject"/>
    <w:basedOn w:val="17"/>
    <w:next w:val="17"/>
    <w:link w:val="32"/>
    <w:uiPriority w:val="0"/>
    <w:semiHidden/>
    <w:rPr>
      <w:b w:val="1"/>
    </w:rPr>
  </w:style>
  <w:style w:type="character" w:styleId="32" w:customStyle="1">
    <w:name w:val="コメント内容 (文字)"/>
    <w:basedOn w:val="18"/>
    <w:next w:val="32"/>
    <w:link w:val="31"/>
    <w:uiPriority w:val="0"/>
    <w:qFormat/>
    <w:rPr>
      <w:b w:val="1"/>
    </w:rPr>
  </w:style>
  <w:style w:type="character" w:styleId="33" w:customStyle="1">
    <w:name w:val="three_index_txt"/>
    <w:basedOn w:val="10"/>
    <w:next w:val="33"/>
    <w:link w:val="0"/>
    <w:uiPriority w:val="0"/>
    <w:qFormat/>
  </w:style>
  <w:style w:type="character" w:styleId="34" w:customStyle="1">
    <w:name w:val="hit-item1"/>
    <w:basedOn w:val="10"/>
    <w:next w:val="34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299</Characters>
  <Application>JUST Note</Application>
  <Lines>109</Lines>
  <Paragraphs>29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bungoohno</cp:lastModifiedBy>
  <cp:lastPrinted>2023-01-10T10:26:00Z</cp:lastPrinted>
  <dcterms:created xsi:type="dcterms:W3CDTF">2023-02-01T16:49:00Z</dcterms:created>
  <dcterms:modified xsi:type="dcterms:W3CDTF">2024-12-12T00:34:01Z</dcterms:modified>
  <cp:revision>5</cp:revision>
</cp:coreProperties>
</file>